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5E85E" w14:textId="3FD3F1A7" w:rsidR="00DE7E26" w:rsidRPr="00DE7E26" w:rsidRDefault="00DE7E26" w:rsidP="00DE7E26">
      <w:pPr>
        <w:jc w:val="center"/>
        <w:rPr>
          <w:rFonts w:ascii="Times New Roman" w:hAnsi="Times New Roman" w:cs="Times New Roman"/>
          <w:b/>
          <w:bCs/>
        </w:rPr>
      </w:pPr>
      <w:r w:rsidRPr="00DE7E26">
        <w:rPr>
          <w:rFonts w:ascii="Times New Roman" w:hAnsi="Times New Roman" w:cs="Times New Roman"/>
          <w:b/>
          <w:bCs/>
        </w:rPr>
        <w:t>EXHIBIT A</w:t>
      </w:r>
    </w:p>
    <w:p w14:paraId="3F2033DE" w14:textId="40EA6C9C" w:rsidR="00DE7E26" w:rsidRPr="00DE7E26" w:rsidRDefault="00DE7E26" w:rsidP="00DE7E26">
      <w:pPr>
        <w:spacing w:after="0"/>
        <w:jc w:val="center"/>
        <w:rPr>
          <w:rFonts w:ascii="Times New Roman" w:hAnsi="Times New Roman" w:cs="Times New Roman"/>
        </w:rPr>
      </w:pPr>
      <w:r w:rsidRPr="00DE7E26">
        <w:rPr>
          <w:rFonts w:ascii="Times New Roman" w:hAnsi="Times New Roman" w:cs="Times New Roman"/>
        </w:rPr>
        <w:t>CONSTANTINE PUBLIC SCHOOLS</w:t>
      </w:r>
    </w:p>
    <w:p w14:paraId="51729DB2" w14:textId="0140D393" w:rsidR="00DE7E26" w:rsidRDefault="00DE7E26" w:rsidP="00DE7E26">
      <w:pPr>
        <w:spacing w:after="0"/>
        <w:jc w:val="center"/>
        <w:rPr>
          <w:rFonts w:ascii="Times New Roman" w:hAnsi="Times New Roman" w:cs="Times New Roman"/>
        </w:rPr>
      </w:pPr>
      <w:r w:rsidRPr="00DE7E26">
        <w:rPr>
          <w:rFonts w:ascii="Times New Roman" w:hAnsi="Times New Roman" w:cs="Times New Roman"/>
        </w:rPr>
        <w:t>OPERATING MILLAGE PROPOSAL</w:t>
      </w:r>
    </w:p>
    <w:p w14:paraId="72E12CC7" w14:textId="77777777" w:rsidR="00DE7E26" w:rsidRPr="00DE7E26" w:rsidRDefault="00DE7E26" w:rsidP="00DE7E26">
      <w:pPr>
        <w:spacing w:after="0"/>
        <w:jc w:val="center"/>
        <w:rPr>
          <w:rFonts w:ascii="Times New Roman" w:hAnsi="Times New Roman" w:cs="Times New Roman"/>
        </w:rPr>
      </w:pPr>
    </w:p>
    <w:p w14:paraId="54E860F4" w14:textId="35188B88" w:rsidR="00101792" w:rsidRDefault="00DE7E26" w:rsidP="00DE7E26">
      <w:pPr>
        <w:rPr>
          <w:rFonts w:ascii="Times New Roman" w:hAnsi="Times New Roman" w:cs="Times New Roman"/>
        </w:rPr>
      </w:pPr>
      <w:r w:rsidRPr="00DE7E26">
        <w:rPr>
          <w:rFonts w:ascii="Times New Roman" w:hAnsi="Times New Roman" w:cs="Times New Roman"/>
        </w:rPr>
        <w:t>This proposal will restore the school district's authorized operating millage rate to 18 mills, for operating purposes on all property, except principal residence and other property exempted by law, required for the school district to receive the full foundation allowance permitted by the State and allow the district to levy the statutory limit of 18 mills on non homestead property in the event of future Headlee rollbacks of up to 1.2441 mills.</w:t>
      </w:r>
    </w:p>
    <w:p w14:paraId="757F41E0" w14:textId="0C29E2D4" w:rsidR="00DE7E26" w:rsidRDefault="00DE7E26" w:rsidP="00DE7E26">
      <w:pPr>
        <w:rPr>
          <w:rFonts w:ascii="Times New Roman" w:hAnsi="Times New Roman" w:cs="Times New Roman"/>
        </w:rPr>
      </w:pPr>
      <w:r w:rsidRPr="00DE7E26">
        <w:rPr>
          <w:rFonts w:ascii="Times New Roman" w:hAnsi="Times New Roman" w:cs="Times New Roman"/>
        </w:rPr>
        <w:t>Shall the limitation on the amount of taxes which may be assessed against all property, except principal residence and other property exempted by law, in Constantine Public Schools, St. Joseph and Cass Counties, Michigan, be increased by 2.5 mills ($2.50 on each $1,000 of taxable valuation) resulting in the school district having a total authorized operating millage rate of 19.2441 mills ($19.2441 on each $1,000 of taxable valuation), of which the school district can levy a maximum of 18 mills, for a period of 8 years, 2025 to 2032, inclusive, to provide funds for operating purposes; the estimate of the revenue the school district will collect if the millage is approved and 1.2559 mills of the 2.5 mills are levied in 2025 is approximately $175,571 (this millage is to restore millage lost as a result of the reduction required by the "Headlee" amendment to the Michigan Constitution of 1963, and will be levied only to the extent necessary to restore that reduction)?</w:t>
      </w:r>
    </w:p>
    <w:p w14:paraId="1527B036" w14:textId="77777777" w:rsidR="00DE7E26" w:rsidRDefault="00DE7E26" w:rsidP="00DE7E26">
      <w:pPr>
        <w:rPr>
          <w:rFonts w:ascii="Times New Roman" w:hAnsi="Times New Roman" w:cs="Times New Roman"/>
        </w:rPr>
      </w:pPr>
    </w:p>
    <w:p w14:paraId="03D40CD8" w14:textId="0ECAF4F8" w:rsidR="00DE7E26" w:rsidRPr="00DE7E26" w:rsidRDefault="00DE7E26" w:rsidP="00DE7E26">
      <w:pPr>
        <w:jc w:val="center"/>
        <w:rPr>
          <w:rFonts w:ascii="Times New Roman" w:hAnsi="Times New Roman" w:cs="Times New Roman"/>
          <w:sz w:val="32"/>
          <w:szCs w:val="32"/>
        </w:rPr>
      </w:pPr>
      <w:r w:rsidRPr="00DE7E26">
        <w:rPr>
          <w:rFonts w:ascii="Times New Roman" w:hAnsi="Times New Roman" w:cs="Times New Roman"/>
          <w:sz w:val="32"/>
          <w:szCs w:val="32"/>
        </w:rPr>
        <w:t>EXHIBITB</w:t>
      </w:r>
    </w:p>
    <w:p w14:paraId="78FD7B34" w14:textId="1B248492" w:rsidR="00DE7E26" w:rsidRPr="00DE7E26" w:rsidRDefault="00DE7E26" w:rsidP="00DE7E26">
      <w:pPr>
        <w:spacing w:after="0"/>
        <w:jc w:val="center"/>
        <w:rPr>
          <w:rFonts w:ascii="Times New Roman" w:hAnsi="Times New Roman" w:cs="Times New Roman"/>
          <w:b/>
          <w:bCs/>
        </w:rPr>
      </w:pPr>
      <w:r w:rsidRPr="00DE7E26">
        <w:rPr>
          <w:rFonts w:ascii="Times New Roman" w:hAnsi="Times New Roman" w:cs="Times New Roman"/>
          <w:b/>
          <w:bCs/>
        </w:rPr>
        <w:t>SUMMARY OF BALLOT PROPOSITION TO BE INSERTED IN THE</w:t>
      </w:r>
    </w:p>
    <w:p w14:paraId="2F6C77B2" w14:textId="62FE8A89" w:rsidR="00DE7E26" w:rsidRDefault="00DE7E26" w:rsidP="00DE7E26">
      <w:pPr>
        <w:spacing w:after="0"/>
        <w:jc w:val="center"/>
        <w:rPr>
          <w:rFonts w:ascii="Times New Roman" w:hAnsi="Times New Roman" w:cs="Times New Roman"/>
          <w:b/>
          <w:bCs/>
        </w:rPr>
      </w:pPr>
      <w:r w:rsidRPr="00DE7E26">
        <w:rPr>
          <w:rFonts w:ascii="Times New Roman" w:hAnsi="Times New Roman" w:cs="Times New Roman"/>
          <w:b/>
          <w:bCs/>
        </w:rPr>
        <w:t>NOTICES OF LAST DAY OF REGISTRATION AND ELECTION:</w:t>
      </w:r>
    </w:p>
    <w:p w14:paraId="4843091A" w14:textId="77777777" w:rsidR="00DE7E26" w:rsidRPr="00DE7E26" w:rsidRDefault="00DE7E26" w:rsidP="00DE7E26">
      <w:pPr>
        <w:spacing w:after="0"/>
        <w:jc w:val="center"/>
        <w:rPr>
          <w:rFonts w:ascii="Times New Roman" w:hAnsi="Times New Roman" w:cs="Times New Roman"/>
          <w:b/>
          <w:bCs/>
        </w:rPr>
      </w:pPr>
    </w:p>
    <w:p w14:paraId="6F38C09A" w14:textId="4EC100E9" w:rsidR="00DE7E26" w:rsidRPr="00DE7E26" w:rsidRDefault="00DE7E26" w:rsidP="00DE7E26">
      <w:pPr>
        <w:spacing w:after="0"/>
        <w:jc w:val="center"/>
        <w:rPr>
          <w:rFonts w:ascii="Times New Roman" w:hAnsi="Times New Roman" w:cs="Times New Roman"/>
        </w:rPr>
      </w:pPr>
      <w:r w:rsidRPr="00DE7E26">
        <w:rPr>
          <w:rFonts w:ascii="Times New Roman" w:hAnsi="Times New Roman" w:cs="Times New Roman"/>
        </w:rPr>
        <w:t>CONSTANTINE PUBLIC SCHOOLS</w:t>
      </w:r>
    </w:p>
    <w:p w14:paraId="6F41C516" w14:textId="230E2894" w:rsidR="00DE7E26" w:rsidRPr="00DE7E26" w:rsidRDefault="00DE7E26" w:rsidP="00DE7E26">
      <w:pPr>
        <w:spacing w:after="0"/>
        <w:jc w:val="center"/>
        <w:rPr>
          <w:rFonts w:ascii="Times New Roman" w:hAnsi="Times New Roman" w:cs="Times New Roman"/>
        </w:rPr>
      </w:pPr>
      <w:r w:rsidRPr="00DE7E26">
        <w:rPr>
          <w:rFonts w:ascii="Times New Roman" w:hAnsi="Times New Roman" w:cs="Times New Roman"/>
        </w:rPr>
        <w:t>OPERATING M</w:t>
      </w:r>
      <w:r>
        <w:rPr>
          <w:rFonts w:ascii="Times New Roman" w:hAnsi="Times New Roman" w:cs="Times New Roman"/>
        </w:rPr>
        <w:t>IL</w:t>
      </w:r>
      <w:r w:rsidRPr="00DE7E26">
        <w:rPr>
          <w:rFonts w:ascii="Times New Roman" w:hAnsi="Times New Roman" w:cs="Times New Roman"/>
        </w:rPr>
        <w:t>LAGE PROPOSAL</w:t>
      </w:r>
    </w:p>
    <w:p w14:paraId="4932C19F" w14:textId="68A1321C" w:rsidR="00DE7E26" w:rsidRPr="00DE7E26" w:rsidRDefault="00DE7E26" w:rsidP="00DE7E26">
      <w:pPr>
        <w:spacing w:after="0"/>
        <w:jc w:val="center"/>
        <w:rPr>
          <w:rFonts w:ascii="Times New Roman" w:hAnsi="Times New Roman" w:cs="Times New Roman"/>
        </w:rPr>
      </w:pPr>
      <w:r w:rsidRPr="00DE7E26">
        <w:rPr>
          <w:rFonts w:ascii="Times New Roman" w:hAnsi="Times New Roman" w:cs="Times New Roman"/>
        </w:rPr>
        <w:t>EXEMPTING PRINCIPAL RESIDENCE</w:t>
      </w:r>
    </w:p>
    <w:p w14:paraId="3B3AC881" w14:textId="0B0C3FE8" w:rsidR="00DE7E26" w:rsidRPr="00DE7E26" w:rsidRDefault="00DE7E26" w:rsidP="00DE7E26">
      <w:pPr>
        <w:spacing w:after="0"/>
        <w:jc w:val="center"/>
        <w:rPr>
          <w:rFonts w:ascii="Times New Roman" w:hAnsi="Times New Roman" w:cs="Times New Roman"/>
        </w:rPr>
      </w:pPr>
      <w:r w:rsidRPr="00DE7E26">
        <w:rPr>
          <w:rFonts w:ascii="Times New Roman" w:hAnsi="Times New Roman" w:cs="Times New Roman"/>
        </w:rPr>
        <w:t>AND OTHER PROPERTY EXEMPTED BYLAW</w:t>
      </w:r>
    </w:p>
    <w:p w14:paraId="592ACB3D" w14:textId="6FFC51B0" w:rsidR="00DE7E26" w:rsidRDefault="00DE7E26" w:rsidP="00DE7E26">
      <w:pPr>
        <w:spacing w:after="0"/>
        <w:jc w:val="center"/>
        <w:rPr>
          <w:rFonts w:ascii="Times New Roman" w:hAnsi="Times New Roman" w:cs="Times New Roman"/>
        </w:rPr>
      </w:pPr>
      <w:r w:rsidRPr="00DE7E26">
        <w:rPr>
          <w:rFonts w:ascii="Times New Roman" w:hAnsi="Times New Roman" w:cs="Times New Roman"/>
        </w:rPr>
        <w:t>2.5 MILLS FOR 8 YEARS</w:t>
      </w:r>
    </w:p>
    <w:p w14:paraId="09579D79" w14:textId="77777777" w:rsidR="00DE7E26" w:rsidRPr="00DE7E26" w:rsidRDefault="00DE7E26" w:rsidP="00DE7E26">
      <w:pPr>
        <w:spacing w:after="0"/>
        <w:jc w:val="center"/>
        <w:rPr>
          <w:rFonts w:ascii="Times New Roman" w:hAnsi="Times New Roman" w:cs="Times New Roman"/>
        </w:rPr>
      </w:pPr>
    </w:p>
    <w:p w14:paraId="18A8F551" w14:textId="59C3BCD9" w:rsidR="00DE7E26" w:rsidRPr="00DE7E26" w:rsidRDefault="00DE7E26" w:rsidP="00DE7E26">
      <w:pPr>
        <w:rPr>
          <w:rFonts w:ascii="Times New Roman" w:hAnsi="Times New Roman" w:cs="Times New Roman"/>
        </w:rPr>
      </w:pPr>
      <w:r w:rsidRPr="00DE7E26">
        <w:rPr>
          <w:rFonts w:ascii="Times New Roman" w:hAnsi="Times New Roman" w:cs="Times New Roman"/>
        </w:rPr>
        <w:t>Full text of the ballot proposition may be obtained at the administrative offices of Constantine Public Schools, One Falcon Drive, Constantine, Michigan 49042-1177, telephone: (269)435-8900.</w:t>
      </w:r>
    </w:p>
    <w:p w14:paraId="0B6DBD75" w14:textId="77777777" w:rsidR="00DE7E26" w:rsidRPr="00DE7E26" w:rsidRDefault="00DE7E26" w:rsidP="00DE7E26">
      <w:pPr>
        <w:rPr>
          <w:rFonts w:ascii="Times New Roman" w:hAnsi="Times New Roman" w:cs="Times New Roman"/>
        </w:rPr>
      </w:pPr>
    </w:p>
    <w:sectPr w:rsidR="00DE7E26" w:rsidRPr="00DE7E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E26"/>
    <w:rsid w:val="00101792"/>
    <w:rsid w:val="00181C4C"/>
    <w:rsid w:val="003767F4"/>
    <w:rsid w:val="00462BA1"/>
    <w:rsid w:val="005904A0"/>
    <w:rsid w:val="008773B2"/>
    <w:rsid w:val="00B56107"/>
    <w:rsid w:val="00DE7E26"/>
    <w:rsid w:val="00F32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E43C4"/>
  <w15:chartTrackingRefBased/>
  <w15:docId w15:val="{0DA33A52-5322-406C-8842-498BF4323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7E2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E7E2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E7E2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E7E2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E7E2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E7E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7E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7E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7E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E2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E7E2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E7E2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E7E2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E7E2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E7E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7E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7E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7E26"/>
    <w:rPr>
      <w:rFonts w:eastAsiaTheme="majorEastAsia" w:cstheme="majorBidi"/>
      <w:color w:val="272727" w:themeColor="text1" w:themeTint="D8"/>
    </w:rPr>
  </w:style>
  <w:style w:type="paragraph" w:styleId="Title">
    <w:name w:val="Title"/>
    <w:basedOn w:val="Normal"/>
    <w:next w:val="Normal"/>
    <w:link w:val="TitleChar"/>
    <w:uiPriority w:val="10"/>
    <w:qFormat/>
    <w:rsid w:val="00DE7E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7E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7E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7E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7E26"/>
    <w:pPr>
      <w:spacing w:before="160"/>
      <w:jc w:val="center"/>
    </w:pPr>
    <w:rPr>
      <w:i/>
      <w:iCs/>
      <w:color w:val="404040" w:themeColor="text1" w:themeTint="BF"/>
    </w:rPr>
  </w:style>
  <w:style w:type="character" w:customStyle="1" w:styleId="QuoteChar">
    <w:name w:val="Quote Char"/>
    <w:basedOn w:val="DefaultParagraphFont"/>
    <w:link w:val="Quote"/>
    <w:uiPriority w:val="29"/>
    <w:rsid w:val="00DE7E26"/>
    <w:rPr>
      <w:i/>
      <w:iCs/>
      <w:color w:val="404040" w:themeColor="text1" w:themeTint="BF"/>
    </w:rPr>
  </w:style>
  <w:style w:type="paragraph" w:styleId="ListParagraph">
    <w:name w:val="List Paragraph"/>
    <w:basedOn w:val="Normal"/>
    <w:uiPriority w:val="34"/>
    <w:qFormat/>
    <w:rsid w:val="00DE7E26"/>
    <w:pPr>
      <w:ind w:left="720"/>
      <w:contextualSpacing/>
    </w:pPr>
  </w:style>
  <w:style w:type="character" w:styleId="IntenseEmphasis">
    <w:name w:val="Intense Emphasis"/>
    <w:basedOn w:val="DefaultParagraphFont"/>
    <w:uiPriority w:val="21"/>
    <w:qFormat/>
    <w:rsid w:val="00DE7E26"/>
    <w:rPr>
      <w:i/>
      <w:iCs/>
      <w:color w:val="2E74B5" w:themeColor="accent1" w:themeShade="BF"/>
    </w:rPr>
  </w:style>
  <w:style w:type="paragraph" w:styleId="IntenseQuote">
    <w:name w:val="Intense Quote"/>
    <w:basedOn w:val="Normal"/>
    <w:next w:val="Normal"/>
    <w:link w:val="IntenseQuoteChar"/>
    <w:uiPriority w:val="30"/>
    <w:qFormat/>
    <w:rsid w:val="00DE7E2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E7E26"/>
    <w:rPr>
      <w:i/>
      <w:iCs/>
      <w:color w:val="2E74B5" w:themeColor="accent1" w:themeShade="BF"/>
    </w:rPr>
  </w:style>
  <w:style w:type="character" w:styleId="IntenseReference">
    <w:name w:val="Intense Reference"/>
    <w:basedOn w:val="DefaultParagraphFont"/>
    <w:uiPriority w:val="32"/>
    <w:qFormat/>
    <w:rsid w:val="00DE7E26"/>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289</Words>
  <Characters>1649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Garl</dc:creator>
  <cp:keywords/>
  <dc:description/>
  <cp:lastModifiedBy>Ashley Garl</cp:lastModifiedBy>
  <cp:revision>2</cp:revision>
  <dcterms:created xsi:type="dcterms:W3CDTF">2025-08-13T13:49:00Z</dcterms:created>
  <dcterms:modified xsi:type="dcterms:W3CDTF">2025-08-13T15:23:00Z</dcterms:modified>
</cp:coreProperties>
</file>